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5" w:rsidRDefault="00010905" w:rsidP="00E41534">
      <w:pPr>
        <w:jc w:val="center"/>
        <w:rPr>
          <w:b/>
          <w:bCs/>
        </w:rPr>
      </w:pPr>
      <w:r w:rsidRPr="00010905">
        <w:rPr>
          <w:b/>
          <w:bCs/>
        </w:rPr>
        <w:t xml:space="preserve">Памятка для </w:t>
      </w:r>
      <w:proofErr w:type="gramStart"/>
      <w:r w:rsidRPr="00010905">
        <w:rPr>
          <w:b/>
          <w:bCs/>
        </w:rPr>
        <w:t>родителей</w:t>
      </w:r>
      <w:proofErr w:type="gramEnd"/>
      <w:r w:rsidRPr="00010905">
        <w:rPr>
          <w:b/>
          <w:bCs/>
        </w:rPr>
        <w:t>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А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10905">
        <w:t xml:space="preserve"> А</w:t>
      </w:r>
      <w:proofErr w:type="gramEnd"/>
      <w:r w:rsidRPr="00010905"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10905">
        <w:t xml:space="preserve"> А</w:t>
      </w:r>
      <w:proofErr w:type="gramEnd"/>
      <w:r w:rsidRPr="00010905"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010905">
        <w:t>органи</w:t>
      </w:r>
      <w:r w:rsidR="00A5332B">
        <w:t>зма</w:t>
      </w:r>
      <w:proofErr w:type="gramEnd"/>
      <w:r w:rsidR="00A5332B">
        <w:t xml:space="preserve">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10905">
        <w:t>необходим</w:t>
      </w:r>
      <w:proofErr w:type="gramEnd"/>
      <w:r w:rsidRPr="00010905"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proofErr w:type="gramStart"/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10905">
        <w:t xml:space="preserve"> Участвует в обмене жиров и обеспечении организма энергией, </w:t>
      </w:r>
      <w:proofErr w:type="gramStart"/>
      <w:r w:rsidRPr="00010905">
        <w:t>важен</w:t>
      </w:r>
      <w:proofErr w:type="gramEnd"/>
      <w:r w:rsidRPr="00010905"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proofErr w:type="gramStart"/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010905">
        <w:t xml:space="preserve">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 и обмена веществ (осо</w:t>
      </w:r>
      <w:r w:rsidR="00E41534">
        <w:t>бенно - жиров) в организме.</w:t>
      </w:r>
      <w:r w:rsidR="00E41534">
        <w:br/>
      </w:r>
      <w:bookmarkStart w:id="0" w:name="_GoBack"/>
      <w:bookmarkEnd w:id="0"/>
      <w:r w:rsidRPr="00010905">
        <w:rPr>
          <w:b/>
          <w:bCs/>
        </w:rPr>
        <w:t>Витамин РР (ниацин)</w:t>
      </w:r>
      <w:r w:rsidRPr="00010905">
        <w:t xml:space="preserve"> - в большом количестве содержится в печени и почках, мясе, птице </w:t>
      </w:r>
      <w:proofErr w:type="gramStart"/>
      <w:r w:rsidRPr="00010905">
        <w:t>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10905">
        <w:t xml:space="preserve">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</w:t>
      </w:r>
      <w:proofErr w:type="gramStart"/>
      <w:r w:rsidRPr="00010905">
        <w:rPr>
          <w:b/>
          <w:bCs/>
        </w:rPr>
        <w:t>6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proofErr w:type="gramStart"/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10905"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в мясе, рыбе, продуктах моря, сыре, твороге. Способствует кроветворению, стимулирует </w:t>
      </w:r>
      <w:r w:rsidRPr="00010905">
        <w:lastRenderedPageBreak/>
        <w:t>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10905">
        <w:t>Необходим</w:t>
      </w:r>
      <w:proofErr w:type="gramEnd"/>
      <w:r w:rsidRPr="00010905">
        <w:t xml:space="preserve">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С</w:t>
      </w:r>
      <w:proofErr w:type="gramEnd"/>
      <w:r w:rsidRPr="00010905">
        <w:rPr>
          <w:b/>
          <w:bCs/>
        </w:rPr>
        <w:t xml:space="preserve">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10905">
        <w:t xml:space="preserve"> С</w:t>
      </w:r>
      <w:proofErr w:type="gramEnd"/>
      <w:r w:rsidRPr="00010905">
        <w:t xml:space="preserve"> немного. </w:t>
      </w:r>
      <w:proofErr w:type="gramStart"/>
      <w:r w:rsidRPr="00010905">
        <w:t>Полезен</w:t>
      </w:r>
      <w:proofErr w:type="gramEnd"/>
      <w:r w:rsidRPr="00010905">
        <w:t xml:space="preserve">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Е</w:t>
      </w:r>
      <w:proofErr w:type="gramEnd"/>
      <w:r w:rsidRPr="00010905">
        <w:rPr>
          <w:b/>
          <w:bCs/>
        </w:rPr>
        <w:t xml:space="preserve">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 xml:space="preserve">итамин </w:t>
      </w:r>
      <w:proofErr w:type="gramStart"/>
      <w:r w:rsidR="00010905" w:rsidRPr="00010905">
        <w:rPr>
          <w:b/>
          <w:bCs/>
        </w:rPr>
        <w:t>Р</w:t>
      </w:r>
      <w:proofErr w:type="gramEnd"/>
      <w:r w:rsidR="00010905" w:rsidRPr="00010905">
        <w:rPr>
          <w:b/>
          <w:bCs/>
        </w:rPr>
        <w:t xml:space="preserve">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05"/>
    <w:rsid w:val="00010905"/>
    <w:rsid w:val="0003165C"/>
    <w:rsid w:val="00043D4E"/>
    <w:rsid w:val="00120CBB"/>
    <w:rsid w:val="00165CF5"/>
    <w:rsid w:val="002C25C2"/>
    <w:rsid w:val="003F67C1"/>
    <w:rsid w:val="00423307"/>
    <w:rsid w:val="004B72E5"/>
    <w:rsid w:val="004E6858"/>
    <w:rsid w:val="005B242A"/>
    <w:rsid w:val="006A3F29"/>
    <w:rsid w:val="007074EB"/>
    <w:rsid w:val="00957F04"/>
    <w:rsid w:val="009925D3"/>
    <w:rsid w:val="00A5332B"/>
    <w:rsid w:val="00D072A8"/>
    <w:rsid w:val="00E41534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ParshinaTA</dc:creator>
  <cp:lastModifiedBy>Павлов СС</cp:lastModifiedBy>
  <cp:revision>2</cp:revision>
  <dcterms:created xsi:type="dcterms:W3CDTF">2021-04-19T19:39:00Z</dcterms:created>
  <dcterms:modified xsi:type="dcterms:W3CDTF">2021-04-19T19:39:00Z</dcterms:modified>
</cp:coreProperties>
</file>